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9A2" w:rsidRPr="003159A2" w:rsidRDefault="003159A2" w:rsidP="003159A2">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iCs/>
          <w:sz w:val="24"/>
          <w:szCs w:val="24"/>
        </w:rPr>
      </w:pPr>
      <w:r w:rsidRPr="003159A2">
        <w:rPr>
          <w:rFonts w:ascii="Times New Roman" w:eastAsia="Times New Roman" w:hAnsi="Times New Roman" w:cs="Times New Roman"/>
          <w:b/>
          <w:bCs/>
          <w:iCs/>
          <w:sz w:val="24"/>
          <w:szCs w:val="24"/>
        </w:rPr>
        <w:t>МЕТОДИКА ЗА ОПРЕДЕЛЯНЕ НА КОМПЛЕКСНАТА ОЦЕНКА НА ОФЕРТИТЕ</w:t>
      </w:r>
    </w:p>
    <w:p w:rsidR="003159A2" w:rsidRPr="003159A2" w:rsidRDefault="003159A2" w:rsidP="003159A2">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iCs/>
          <w:sz w:val="24"/>
          <w:szCs w:val="24"/>
        </w:rPr>
      </w:pPr>
    </w:p>
    <w:p w:rsidR="003159A2" w:rsidRPr="003159A2" w:rsidRDefault="003159A2" w:rsidP="003159A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3159A2">
        <w:rPr>
          <w:rFonts w:ascii="Times New Roman" w:eastAsia="Times New Roman" w:hAnsi="Times New Roman" w:cs="Times New Roman"/>
          <w:b/>
          <w:sz w:val="24"/>
          <w:szCs w:val="24"/>
        </w:rPr>
        <w:t>Офертите на участниците, които отговарят на изискванията на Възложителя, се оценяват по следния начин:</w:t>
      </w:r>
    </w:p>
    <w:p w:rsidR="003159A2" w:rsidRPr="003159A2" w:rsidRDefault="003159A2" w:rsidP="003159A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3159A2" w:rsidRPr="003159A2" w:rsidRDefault="003159A2" w:rsidP="003159A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lang w:val="en-GB"/>
        </w:rPr>
      </w:pPr>
      <w:r w:rsidRPr="003159A2">
        <w:rPr>
          <w:rFonts w:ascii="Times New Roman" w:eastAsia="Times New Roman" w:hAnsi="Times New Roman" w:cs="Times New Roman"/>
          <w:sz w:val="24"/>
          <w:szCs w:val="24"/>
        </w:rPr>
        <w:t xml:space="preserve">Настоящата обществена поръчка се възлага </w:t>
      </w:r>
      <w:r w:rsidRPr="003159A2">
        <w:rPr>
          <w:rFonts w:ascii="Times New Roman" w:eastAsia="Times New Roman" w:hAnsi="Times New Roman" w:cs="Times New Roman"/>
          <w:b/>
          <w:sz w:val="24"/>
          <w:szCs w:val="24"/>
        </w:rPr>
        <w:t>въз основа на икономически най-изгодната оферта</w:t>
      </w:r>
      <w:r w:rsidRPr="003159A2">
        <w:rPr>
          <w:rFonts w:ascii="Times New Roman" w:eastAsia="Times New Roman" w:hAnsi="Times New Roman" w:cs="Times New Roman"/>
          <w:sz w:val="24"/>
          <w:szCs w:val="24"/>
        </w:rPr>
        <w:t xml:space="preserve">. </w:t>
      </w:r>
    </w:p>
    <w:p w:rsidR="003159A2" w:rsidRPr="003159A2" w:rsidRDefault="003159A2" w:rsidP="003159A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rPr>
      </w:pPr>
      <w:r w:rsidRPr="003159A2">
        <w:rPr>
          <w:rFonts w:ascii="Times New Roman" w:eastAsia="Times New Roman" w:hAnsi="Times New Roman" w:cs="Times New Roman"/>
          <w:sz w:val="24"/>
          <w:szCs w:val="24"/>
        </w:rPr>
        <w:t>На първо място се класира участникът, получил най-висока комплексна оценка на офертата.</w:t>
      </w:r>
    </w:p>
    <w:p w:rsidR="003159A2" w:rsidRPr="003159A2" w:rsidRDefault="003159A2" w:rsidP="003159A2">
      <w:pPr>
        <w:widowControl w:val="0"/>
        <w:tabs>
          <w:tab w:val="left" w:pos="826"/>
        </w:tabs>
        <w:spacing w:before="159" w:after="0" w:line="240" w:lineRule="auto"/>
        <w:ind w:right="-1"/>
        <w:jc w:val="both"/>
        <w:rPr>
          <w:rFonts w:ascii="Times New Roman" w:eastAsia="Calibri" w:hAnsi="Times New Roman" w:cs="Times New Roman"/>
          <w:b/>
          <w:sz w:val="24"/>
          <w:szCs w:val="24"/>
        </w:rPr>
      </w:pPr>
      <w:r w:rsidRPr="003159A2">
        <w:rPr>
          <w:rFonts w:ascii="Times New Roman" w:eastAsia="Calibri" w:hAnsi="Times New Roman" w:cs="Times New Roman"/>
          <w:b/>
          <w:sz w:val="24"/>
          <w:szCs w:val="24"/>
        </w:rPr>
        <w:t>1. Критерий за възлагане: В настоящата обществена поръчка икономически най-изгодната оферта се определя въз основа на критерия за възлагане оптимално съотношение качество/цена:</w:t>
      </w:r>
    </w:p>
    <w:p w:rsidR="003159A2" w:rsidRPr="003159A2" w:rsidRDefault="003159A2" w:rsidP="003159A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3159A2" w:rsidRPr="003159A2" w:rsidRDefault="003159A2" w:rsidP="003159A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159A2">
        <w:rPr>
          <w:rFonts w:ascii="Times New Roman" w:eastAsia="Times New Roman" w:hAnsi="Times New Roman" w:cs="Times New Roman"/>
          <w:sz w:val="24"/>
          <w:szCs w:val="24"/>
        </w:rPr>
        <w:t xml:space="preserve">Комплексната оценка има максимална стойност </w:t>
      </w:r>
      <w:r w:rsidRPr="003159A2">
        <w:rPr>
          <w:rFonts w:ascii="Times New Roman" w:eastAsia="Times New Roman" w:hAnsi="Times New Roman" w:cs="Times New Roman"/>
          <w:b/>
          <w:sz w:val="24"/>
          <w:szCs w:val="24"/>
        </w:rPr>
        <w:t>100 точки.</w:t>
      </w:r>
    </w:p>
    <w:p w:rsidR="003159A2" w:rsidRPr="003159A2" w:rsidRDefault="003159A2" w:rsidP="003159A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159A2">
        <w:rPr>
          <w:rFonts w:ascii="Times New Roman" w:eastAsia="Times New Roman" w:hAnsi="Times New Roman" w:cs="Times New Roman"/>
          <w:sz w:val="24"/>
          <w:szCs w:val="24"/>
        </w:rPr>
        <w:t xml:space="preserve">Оценките по цената, срока за изпълнение и отделните показатели, включващи качествени и екологични аспекти, свързани с предмета на обществената поръчка се представят в числово изражение с </w:t>
      </w:r>
      <w:r w:rsidRPr="003159A2">
        <w:rPr>
          <w:rFonts w:ascii="Times New Roman" w:eastAsia="Times New Roman" w:hAnsi="Times New Roman" w:cs="Times New Roman"/>
          <w:sz w:val="24"/>
          <w:szCs w:val="24"/>
          <w:u w:val="single"/>
        </w:rPr>
        <w:t>точност до втория знак след десетичната запетая</w:t>
      </w:r>
      <w:r w:rsidRPr="003159A2">
        <w:rPr>
          <w:rFonts w:ascii="Times New Roman" w:eastAsia="Times New Roman" w:hAnsi="Times New Roman" w:cs="Times New Roman"/>
          <w:sz w:val="24"/>
          <w:szCs w:val="24"/>
        </w:rPr>
        <w:t>.</w:t>
      </w:r>
    </w:p>
    <w:p w:rsidR="003159A2" w:rsidRPr="003159A2" w:rsidRDefault="003159A2" w:rsidP="003159A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159A2">
        <w:rPr>
          <w:rFonts w:ascii="Times New Roman" w:eastAsia="Times New Roman" w:hAnsi="Times New Roman" w:cs="Times New Roman"/>
          <w:sz w:val="24"/>
          <w:szCs w:val="24"/>
        </w:rPr>
        <w:t xml:space="preserve">Формулата по която се изчислява „Комплексната оценка“ за всеки участник е: </w:t>
      </w:r>
    </w:p>
    <w:p w:rsidR="003159A2" w:rsidRPr="003159A2" w:rsidRDefault="003159A2" w:rsidP="003159A2">
      <w:pPr>
        <w:overflowPunct w:val="0"/>
        <w:autoSpaceDE w:val="0"/>
        <w:autoSpaceDN w:val="0"/>
        <w:adjustRightInd w:val="0"/>
        <w:spacing w:after="0" w:line="240" w:lineRule="auto"/>
        <w:ind w:right="465"/>
        <w:textAlignment w:val="baseline"/>
        <w:rPr>
          <w:rFonts w:ascii="Times New Roman" w:eastAsia="Bookman Old Style" w:hAnsi="Times New Roman" w:cs="Times New Roman"/>
          <w:b/>
          <w:position w:val="-2"/>
          <w:sz w:val="24"/>
          <w:szCs w:val="24"/>
          <w:lang w:eastAsia="bg-BG"/>
        </w:rPr>
      </w:pPr>
      <w:r w:rsidRPr="003159A2">
        <w:rPr>
          <w:rFonts w:ascii="Times New Roman" w:eastAsia="Bookman Old Style" w:hAnsi="Times New Roman" w:cs="Times New Roman"/>
          <w:b/>
          <w:position w:val="-2"/>
          <w:sz w:val="24"/>
          <w:szCs w:val="24"/>
          <w:lang w:eastAsia="bg-BG"/>
        </w:rPr>
        <w:t xml:space="preserve">КО = П1 + П2  </w:t>
      </w:r>
    </w:p>
    <w:p w:rsidR="003159A2" w:rsidRPr="003159A2" w:rsidRDefault="003159A2" w:rsidP="003159A2">
      <w:pPr>
        <w:overflowPunct w:val="0"/>
        <w:autoSpaceDE w:val="0"/>
        <w:autoSpaceDN w:val="0"/>
        <w:adjustRightInd w:val="0"/>
        <w:spacing w:after="0" w:line="240" w:lineRule="auto"/>
        <w:ind w:right="465"/>
        <w:textAlignment w:val="baseline"/>
        <w:rPr>
          <w:rFonts w:ascii="Times New Roman" w:eastAsia="Bookman Old Style" w:hAnsi="Times New Roman" w:cs="Times New Roman"/>
          <w:b/>
          <w:position w:val="-2"/>
          <w:sz w:val="24"/>
          <w:szCs w:val="24"/>
          <w:lang w:eastAsia="bg-BG"/>
        </w:rPr>
      </w:pPr>
      <w:r w:rsidRPr="003159A2">
        <w:rPr>
          <w:rFonts w:ascii="Times New Roman" w:eastAsia="Bookman Old Style" w:hAnsi="Times New Roman" w:cs="Times New Roman"/>
          <w:b/>
          <w:position w:val="-2"/>
          <w:sz w:val="24"/>
          <w:szCs w:val="24"/>
          <w:lang w:eastAsia="bg-BG"/>
        </w:rPr>
        <w:t>където:</w:t>
      </w:r>
    </w:p>
    <w:p w:rsidR="003159A2" w:rsidRPr="003159A2" w:rsidRDefault="003159A2" w:rsidP="003159A2">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159A2">
        <w:rPr>
          <w:rFonts w:ascii="Times New Roman" w:eastAsia="Times New Roman" w:hAnsi="Times New Roman" w:cs="Times New Roman"/>
          <w:sz w:val="24"/>
          <w:szCs w:val="24"/>
        </w:rPr>
        <w:tab/>
        <w:t xml:space="preserve">1. </w:t>
      </w:r>
      <w:r w:rsidRPr="003159A2">
        <w:rPr>
          <w:rFonts w:ascii="Times New Roman" w:eastAsia="Times New Roman" w:hAnsi="Times New Roman" w:cs="Times New Roman"/>
          <w:sz w:val="24"/>
          <w:szCs w:val="24"/>
          <w:lang w:val="en-US"/>
        </w:rPr>
        <w:t>КО</w:t>
      </w:r>
      <w:r w:rsidRPr="003159A2">
        <w:rPr>
          <w:rFonts w:ascii="Times New Roman" w:eastAsia="Times New Roman" w:hAnsi="Times New Roman" w:cs="Times New Roman"/>
          <w:sz w:val="24"/>
          <w:szCs w:val="24"/>
        </w:rPr>
        <w:t xml:space="preserve"> е комплексна оценка.</w:t>
      </w:r>
    </w:p>
    <w:p w:rsidR="003159A2" w:rsidRPr="003159A2" w:rsidRDefault="003159A2" w:rsidP="003159A2">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159A2">
        <w:rPr>
          <w:rFonts w:ascii="Times New Roman" w:eastAsia="Times New Roman" w:hAnsi="Times New Roman" w:cs="Times New Roman"/>
          <w:sz w:val="24"/>
          <w:szCs w:val="24"/>
        </w:rPr>
        <w:tab/>
        <w:t>1</w:t>
      </w:r>
      <w:r w:rsidRPr="003159A2">
        <w:rPr>
          <w:rFonts w:ascii="Times New Roman" w:eastAsia="Times New Roman" w:hAnsi="Times New Roman" w:cs="Times New Roman"/>
          <w:sz w:val="24"/>
          <w:szCs w:val="24"/>
          <w:lang w:val="ru-RU"/>
        </w:rPr>
        <w:t>.</w:t>
      </w:r>
      <w:r w:rsidRPr="003159A2">
        <w:rPr>
          <w:rFonts w:ascii="Times New Roman" w:eastAsia="Times New Roman" w:hAnsi="Times New Roman" w:cs="Times New Roman"/>
          <w:sz w:val="24"/>
          <w:szCs w:val="24"/>
          <w:lang w:val="en-US"/>
        </w:rPr>
        <w:t>1</w:t>
      </w:r>
      <w:r w:rsidRPr="003159A2">
        <w:rPr>
          <w:rFonts w:ascii="Times New Roman" w:eastAsia="Times New Roman" w:hAnsi="Times New Roman" w:cs="Times New Roman"/>
          <w:sz w:val="24"/>
          <w:szCs w:val="24"/>
        </w:rPr>
        <w:t>.</w:t>
      </w:r>
      <w:r w:rsidRPr="003159A2">
        <w:rPr>
          <w:rFonts w:ascii="Times New Roman" w:eastAsia="Times New Roman" w:hAnsi="Times New Roman" w:cs="Times New Roman"/>
          <w:sz w:val="24"/>
          <w:szCs w:val="24"/>
          <w:lang w:val="ru-RU"/>
        </w:rPr>
        <w:t xml:space="preserve"> </w:t>
      </w:r>
      <w:r w:rsidRPr="003159A2">
        <w:rPr>
          <w:rFonts w:ascii="Times New Roman" w:eastAsia="Times New Roman" w:hAnsi="Times New Roman" w:cs="Times New Roman"/>
          <w:sz w:val="24"/>
          <w:szCs w:val="24"/>
        </w:rPr>
        <w:t xml:space="preserve">Срок  за изготвяне на инвестиционния проект във фаза „технически проект“– (П1) – тежест 40 % </w:t>
      </w:r>
    </w:p>
    <w:p w:rsidR="003159A2" w:rsidRPr="003159A2" w:rsidRDefault="003159A2" w:rsidP="003159A2">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159A2">
        <w:rPr>
          <w:rFonts w:ascii="Times New Roman" w:eastAsia="Times New Roman" w:hAnsi="Times New Roman" w:cs="Times New Roman"/>
          <w:sz w:val="24"/>
          <w:szCs w:val="24"/>
        </w:rPr>
        <w:tab/>
        <w:t xml:space="preserve"> 1.2 Ценово предложение за изпълнение на поръчката (П2)- тежест 60%</w:t>
      </w:r>
    </w:p>
    <w:p w:rsidR="003159A2" w:rsidRPr="003159A2" w:rsidRDefault="003159A2" w:rsidP="003159A2">
      <w:pPr>
        <w:tabs>
          <w:tab w:val="left" w:pos="709"/>
        </w:tabs>
        <w:overflowPunct w:val="0"/>
        <w:autoSpaceDE w:val="0"/>
        <w:autoSpaceDN w:val="0"/>
        <w:adjustRightInd w:val="0"/>
        <w:spacing w:after="0" w:line="240" w:lineRule="auto"/>
        <w:jc w:val="both"/>
        <w:textAlignment w:val="baseline"/>
        <w:rPr>
          <w:rFonts w:ascii="Times New Roman" w:eastAsia="Bookman Old Style" w:hAnsi="Times New Roman" w:cs="Times New Roman"/>
          <w:b/>
          <w:position w:val="-2"/>
          <w:sz w:val="24"/>
          <w:szCs w:val="24"/>
          <w:lang w:eastAsia="bg-BG"/>
        </w:rPr>
      </w:pPr>
      <w:r w:rsidRPr="003159A2">
        <w:rPr>
          <w:rFonts w:ascii="Times New Roman" w:eastAsia="Times New Roman" w:hAnsi="Times New Roman" w:cs="Times New Roman"/>
          <w:sz w:val="24"/>
          <w:szCs w:val="24"/>
        </w:rPr>
        <w:tab/>
        <w:t xml:space="preserve"> </w:t>
      </w:r>
    </w:p>
    <w:p w:rsidR="003159A2" w:rsidRPr="003159A2" w:rsidRDefault="003159A2" w:rsidP="003159A2">
      <w:pPr>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4"/>
          <w:szCs w:val="24"/>
        </w:rPr>
      </w:pPr>
      <w:r w:rsidRPr="003159A2">
        <w:rPr>
          <w:rFonts w:ascii="Times New Roman" w:eastAsia="Times New Roman" w:hAnsi="Times New Roman" w:cs="Times New Roman"/>
          <w:sz w:val="24"/>
          <w:szCs w:val="24"/>
        </w:rPr>
        <w:t xml:space="preserve">Оценката по показател П1 </w:t>
      </w:r>
      <w:r w:rsidRPr="003159A2">
        <w:rPr>
          <w:rFonts w:ascii="Times New Roman" w:eastAsia="Times New Roman" w:hAnsi="Times New Roman" w:cs="Times New Roman"/>
          <w:sz w:val="24"/>
          <w:szCs w:val="24"/>
          <w:lang w:val="en-US"/>
        </w:rPr>
        <w:t xml:space="preserve"> </w:t>
      </w:r>
      <w:r w:rsidRPr="003159A2">
        <w:rPr>
          <w:rFonts w:ascii="Times New Roman" w:eastAsia="Times New Roman" w:hAnsi="Times New Roman" w:cs="Times New Roman"/>
          <w:sz w:val="24"/>
          <w:szCs w:val="24"/>
        </w:rPr>
        <w:t>се формира на базата на представеното от всеки участник техническо предложение. На оценка подлежат единствено предложения, които отговарят на минималните изисквания на възложителя към съдържанието на отделните части на офертата, на другите изисквания на възложителя, посочени в документацията за участие, на техническата спецификация, на действащото законодателство, на съществуващите технически изисквания и стандарти и са съобразени с предмета на поръчката.</w:t>
      </w:r>
    </w:p>
    <w:p w:rsidR="003159A2" w:rsidRPr="003159A2" w:rsidRDefault="003159A2" w:rsidP="003159A2">
      <w:pPr>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4"/>
          <w:szCs w:val="24"/>
        </w:rPr>
      </w:pPr>
    </w:p>
    <w:p w:rsidR="003159A2" w:rsidRPr="003159A2" w:rsidRDefault="003159A2" w:rsidP="003159A2">
      <w:pPr>
        <w:tabs>
          <w:tab w:val="left" w:pos="545"/>
        </w:tab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shd w:val="clear" w:color="auto" w:fill="FFFFFF"/>
        </w:rPr>
      </w:pPr>
      <w:r w:rsidRPr="003159A2">
        <w:rPr>
          <w:rFonts w:ascii="Times New Roman" w:eastAsia="Times New Roman" w:hAnsi="Times New Roman" w:cs="Times New Roman"/>
          <w:b/>
          <w:sz w:val="24"/>
          <w:szCs w:val="24"/>
        </w:rPr>
        <w:t xml:space="preserve">Показател </w:t>
      </w:r>
      <w:r w:rsidRPr="003159A2">
        <w:rPr>
          <w:rFonts w:ascii="Times New Roman" w:eastAsia="Bookman Old Style" w:hAnsi="Times New Roman" w:cs="Times New Roman"/>
          <w:b/>
          <w:position w:val="-2"/>
          <w:sz w:val="24"/>
          <w:szCs w:val="24"/>
          <w:lang w:val="en-US" w:eastAsia="bg-BG"/>
        </w:rPr>
        <w:t xml:space="preserve">П1 </w:t>
      </w:r>
      <w:r w:rsidRPr="003159A2">
        <w:rPr>
          <w:rFonts w:ascii="Times New Roman" w:eastAsia="Times New Roman" w:hAnsi="Times New Roman" w:cs="Times New Roman"/>
          <w:sz w:val="24"/>
          <w:szCs w:val="24"/>
        </w:rPr>
        <w:t>Срок  за изготвяне на инвестиционния проект във фаза „технически проект“</w:t>
      </w:r>
      <w:r w:rsidRPr="003159A2">
        <w:rPr>
          <w:rFonts w:ascii="Times New Roman" w:eastAsia="Bookman Old Style" w:hAnsi="Times New Roman" w:cs="Times New Roman"/>
          <w:b/>
          <w:position w:val="-2"/>
          <w:sz w:val="24"/>
          <w:szCs w:val="24"/>
          <w:lang w:eastAsia="bg-BG"/>
        </w:rPr>
        <w:t xml:space="preserve"> </w:t>
      </w:r>
    </w:p>
    <w:p w:rsidR="003159A2" w:rsidRPr="003159A2" w:rsidRDefault="003159A2" w:rsidP="003159A2">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shd w:val="clear" w:color="auto" w:fill="FFFFFF"/>
        </w:rPr>
      </w:pPr>
      <w:r w:rsidRPr="003159A2">
        <w:rPr>
          <w:rFonts w:ascii="Times New Roman" w:eastAsia="Times New Roman" w:hAnsi="Times New Roman" w:cs="Times New Roman"/>
          <w:b/>
          <w:sz w:val="24"/>
          <w:szCs w:val="24"/>
        </w:rPr>
        <w:t xml:space="preserve"> </w:t>
      </w:r>
    </w:p>
    <w:p w:rsidR="003159A2" w:rsidRPr="003159A2" w:rsidRDefault="003159A2" w:rsidP="003159A2">
      <w:pPr>
        <w:tabs>
          <w:tab w:val="left" w:pos="258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159A2">
        <w:rPr>
          <w:rFonts w:ascii="Times New Roman" w:eastAsia="Times New Roman" w:hAnsi="Times New Roman" w:cs="Times New Roman"/>
          <w:b/>
          <w:sz w:val="24"/>
          <w:szCs w:val="24"/>
        </w:rPr>
        <w:t>Показателят П1 -</w:t>
      </w:r>
      <w:r w:rsidRPr="003159A2">
        <w:rPr>
          <w:rFonts w:ascii="Times New Roman" w:eastAsia="Times New Roman" w:hAnsi="Times New Roman" w:cs="Times New Roman"/>
          <w:sz w:val="24"/>
          <w:szCs w:val="24"/>
        </w:rPr>
        <w:t xml:space="preserve"> Оценява се предложеният срок за изготвяне на инвестиционния проект във фаза „технически проект“. Предложенията по показател Срок за изготвяне на инвестиционния проект във фаза „технически проект“, се представят като цяло число в календарни дни. </w:t>
      </w:r>
    </w:p>
    <w:p w:rsidR="003159A2" w:rsidRPr="003159A2" w:rsidRDefault="003159A2" w:rsidP="003159A2">
      <w:pPr>
        <w:tabs>
          <w:tab w:val="left" w:pos="141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159A2">
        <w:rPr>
          <w:rFonts w:ascii="Times New Roman" w:eastAsia="Times New Roman" w:hAnsi="Times New Roman" w:cs="Times New Roman"/>
          <w:sz w:val="24"/>
          <w:szCs w:val="24"/>
        </w:rPr>
        <w:t xml:space="preserve">Ще бъдат отстранени предложения, в които срокът за изпълнение е предложен в различна мерна единица. </w:t>
      </w:r>
    </w:p>
    <w:p w:rsidR="003159A2" w:rsidRPr="003159A2" w:rsidRDefault="003159A2" w:rsidP="003159A2">
      <w:pPr>
        <w:overflowPunct w:val="0"/>
        <w:autoSpaceDE w:val="0"/>
        <w:autoSpaceDN w:val="0"/>
        <w:adjustRightInd w:val="0"/>
        <w:spacing w:after="0" w:line="240" w:lineRule="auto"/>
        <w:jc w:val="both"/>
        <w:rPr>
          <w:rFonts w:ascii="Times New Roman" w:eastAsia="Times New Roman" w:hAnsi="Times New Roman" w:cs="Times New Roman"/>
          <w:b/>
          <w:sz w:val="24"/>
          <w:szCs w:val="24"/>
        </w:rPr>
      </w:pPr>
      <w:r w:rsidRPr="003159A2">
        <w:rPr>
          <w:rFonts w:ascii="Times New Roman" w:eastAsia="Times New Roman" w:hAnsi="Times New Roman" w:cs="Times New Roman"/>
          <w:b/>
          <w:sz w:val="24"/>
          <w:szCs w:val="24"/>
          <w:u w:val="single"/>
        </w:rPr>
        <w:t xml:space="preserve">Забележка: </w:t>
      </w:r>
      <w:r w:rsidRPr="003159A2">
        <w:rPr>
          <w:rFonts w:ascii="Times New Roman" w:eastAsia="Times New Roman" w:hAnsi="Times New Roman" w:cs="Times New Roman"/>
          <w:b/>
          <w:sz w:val="24"/>
          <w:szCs w:val="24"/>
        </w:rPr>
        <w:t xml:space="preserve"> </w:t>
      </w:r>
    </w:p>
    <w:p w:rsidR="003159A2" w:rsidRPr="003159A2" w:rsidRDefault="003159A2" w:rsidP="003159A2">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3159A2" w:rsidRPr="003159A2" w:rsidRDefault="003159A2" w:rsidP="003159A2">
      <w:pPr>
        <w:tabs>
          <w:tab w:val="left" w:pos="1410"/>
        </w:tab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u w:val="single"/>
        </w:rPr>
      </w:pPr>
      <w:r w:rsidRPr="003159A2">
        <w:rPr>
          <w:rFonts w:ascii="Times New Roman" w:eastAsia="Times New Roman" w:hAnsi="Times New Roman" w:cs="Times New Roman"/>
          <w:sz w:val="24"/>
          <w:szCs w:val="24"/>
        </w:rPr>
        <w:t xml:space="preserve"> Максимален срок за изпълнение в рамките на до 60 календарни дни. Участници предложили по-дълъг от посоченият максимален срок за изпълнение на дейността се отстраняват от участие в публичното състезание. </w:t>
      </w:r>
    </w:p>
    <w:p w:rsidR="003159A2" w:rsidRPr="003159A2" w:rsidRDefault="003159A2" w:rsidP="003159A2">
      <w:pPr>
        <w:tabs>
          <w:tab w:val="left" w:pos="258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3159A2" w:rsidRPr="003159A2" w:rsidRDefault="003159A2" w:rsidP="003159A2">
      <w:pPr>
        <w:tabs>
          <w:tab w:val="left" w:pos="1410"/>
        </w:tabs>
        <w:overflowPunct w:val="0"/>
        <w:autoSpaceDE w:val="0"/>
        <w:autoSpaceDN w:val="0"/>
        <w:adjustRightInd w:val="0"/>
        <w:spacing w:after="0" w:line="240" w:lineRule="auto"/>
        <w:jc w:val="both"/>
        <w:textAlignment w:val="baseline"/>
        <w:rPr>
          <w:rFonts w:ascii="Times New Roman" w:eastAsia="Times New Roman" w:hAnsi="Times New Roman" w:cs="Times New Roman"/>
          <w:b/>
          <w:w w:val="105"/>
          <w:sz w:val="24"/>
          <w:szCs w:val="24"/>
          <w:lang w:val="en-GB"/>
        </w:rPr>
      </w:pPr>
      <w:r w:rsidRPr="003159A2">
        <w:rPr>
          <w:rFonts w:ascii="Times New Roman" w:eastAsia="Times New Roman" w:hAnsi="Times New Roman" w:cs="Times New Roman"/>
          <w:b/>
          <w:w w:val="105"/>
          <w:sz w:val="24"/>
          <w:szCs w:val="24"/>
        </w:rPr>
        <w:t>Оценката на участниците по Показател П</w:t>
      </w:r>
      <w:r w:rsidRPr="003159A2">
        <w:rPr>
          <w:rFonts w:ascii="Times New Roman" w:eastAsia="Times New Roman" w:hAnsi="Times New Roman" w:cs="Times New Roman"/>
          <w:b/>
          <w:spacing w:val="3"/>
          <w:w w:val="105"/>
          <w:sz w:val="24"/>
          <w:szCs w:val="24"/>
        </w:rPr>
        <w:t>1</w:t>
      </w:r>
      <w:r w:rsidRPr="003159A2">
        <w:rPr>
          <w:rFonts w:ascii="Times New Roman" w:eastAsia="Times New Roman" w:hAnsi="Times New Roman" w:cs="Times New Roman"/>
          <w:b/>
          <w:w w:val="105"/>
          <w:sz w:val="24"/>
          <w:szCs w:val="24"/>
        </w:rPr>
        <w:t xml:space="preserve"> се изчислява по формулата:</w:t>
      </w:r>
    </w:p>
    <w:p w:rsidR="003159A2" w:rsidRPr="003159A2" w:rsidRDefault="003159A2" w:rsidP="003159A2">
      <w:pPr>
        <w:tabs>
          <w:tab w:val="left" w:pos="141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shd w:val="clear" w:color="auto" w:fill="FFFFFF"/>
          <w:lang w:val="en-GB"/>
        </w:rPr>
      </w:pPr>
    </w:p>
    <w:p w:rsidR="003159A2" w:rsidRPr="003159A2" w:rsidRDefault="003159A2" w:rsidP="003159A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3159A2">
        <w:rPr>
          <w:rFonts w:ascii="Times New Roman" w:eastAsia="Times New Roman" w:hAnsi="Times New Roman" w:cs="Times New Roman"/>
          <w:b/>
          <w:sz w:val="24"/>
          <w:szCs w:val="24"/>
        </w:rPr>
        <w:lastRenderedPageBreak/>
        <w:t xml:space="preserve">                Т3 </w:t>
      </w:r>
      <w:r w:rsidRPr="003159A2">
        <w:rPr>
          <w:rFonts w:ascii="Times New Roman" w:eastAsia="Times New Roman" w:hAnsi="Times New Roman" w:cs="Times New Roman"/>
          <w:b/>
          <w:sz w:val="24"/>
          <w:szCs w:val="24"/>
          <w:lang w:val="ru-RU"/>
        </w:rPr>
        <w:t xml:space="preserve"> </w:t>
      </w:r>
      <w:r w:rsidRPr="003159A2">
        <w:rPr>
          <w:rFonts w:ascii="Times New Roman" w:eastAsia="Times New Roman" w:hAnsi="Times New Roman" w:cs="Times New Roman"/>
          <w:b/>
          <w:sz w:val="24"/>
          <w:szCs w:val="24"/>
          <w:lang w:val="en-US"/>
        </w:rPr>
        <w:t>min</w:t>
      </w:r>
      <w:r w:rsidRPr="003159A2">
        <w:rPr>
          <w:rFonts w:ascii="Times New Roman" w:eastAsia="Times New Roman" w:hAnsi="Times New Roman" w:cs="Times New Roman"/>
          <w:b/>
          <w:sz w:val="24"/>
          <w:szCs w:val="24"/>
        </w:rPr>
        <w:t xml:space="preserve">              </w:t>
      </w:r>
    </w:p>
    <w:p w:rsidR="003159A2" w:rsidRPr="003159A2" w:rsidRDefault="003159A2" w:rsidP="003159A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3159A2">
        <w:rPr>
          <w:rFonts w:ascii="Times New Roman" w:eastAsia="Times New Roman" w:hAnsi="Times New Roman" w:cs="Times New Roman"/>
          <w:b/>
          <w:sz w:val="24"/>
          <w:szCs w:val="24"/>
          <w:lang w:val="ru-RU"/>
        </w:rPr>
        <w:t xml:space="preserve"> П</w:t>
      </w:r>
      <w:proofErr w:type="gramStart"/>
      <w:r w:rsidRPr="003159A2">
        <w:rPr>
          <w:rFonts w:ascii="Times New Roman" w:eastAsia="Times New Roman" w:hAnsi="Times New Roman" w:cs="Times New Roman"/>
          <w:b/>
          <w:sz w:val="24"/>
          <w:szCs w:val="24"/>
          <w:lang w:val="ru-RU"/>
        </w:rPr>
        <w:t>1  =</w:t>
      </w:r>
      <w:proofErr w:type="gramEnd"/>
      <w:r w:rsidRPr="003159A2">
        <w:rPr>
          <w:rFonts w:ascii="Times New Roman" w:eastAsia="Times New Roman" w:hAnsi="Times New Roman" w:cs="Times New Roman"/>
          <w:b/>
          <w:sz w:val="24"/>
          <w:szCs w:val="24"/>
          <w:lang w:val="ru-RU"/>
        </w:rPr>
        <w:t xml:space="preserve">  ---------------</w:t>
      </w:r>
      <w:r w:rsidRPr="003159A2">
        <w:rPr>
          <w:rFonts w:ascii="Times New Roman" w:eastAsia="Times New Roman" w:hAnsi="Times New Roman" w:cs="Times New Roman"/>
          <w:b/>
          <w:sz w:val="24"/>
          <w:szCs w:val="24"/>
        </w:rPr>
        <w:t>х40</w:t>
      </w:r>
    </w:p>
    <w:p w:rsidR="003159A2" w:rsidRPr="003159A2" w:rsidRDefault="003159A2" w:rsidP="003159A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3159A2">
        <w:rPr>
          <w:rFonts w:ascii="Times New Roman" w:eastAsia="Times New Roman" w:hAnsi="Times New Roman" w:cs="Times New Roman"/>
          <w:b/>
          <w:sz w:val="24"/>
          <w:szCs w:val="24"/>
          <w:lang w:val="ru-RU"/>
        </w:rPr>
        <w:t xml:space="preserve">                  Т3</w:t>
      </w:r>
      <w:proofErr w:type="spellStart"/>
      <w:r w:rsidRPr="003159A2">
        <w:rPr>
          <w:rFonts w:ascii="Times New Roman" w:eastAsia="Times New Roman" w:hAnsi="Times New Roman" w:cs="Times New Roman"/>
          <w:b/>
          <w:sz w:val="24"/>
          <w:szCs w:val="24"/>
          <w:lang w:val="en-US"/>
        </w:rPr>
        <w:t>i</w:t>
      </w:r>
      <w:proofErr w:type="spellEnd"/>
      <w:r w:rsidRPr="003159A2">
        <w:rPr>
          <w:rFonts w:ascii="Times New Roman" w:eastAsia="Times New Roman" w:hAnsi="Times New Roman" w:cs="Times New Roman"/>
          <w:b/>
          <w:sz w:val="24"/>
          <w:szCs w:val="24"/>
        </w:rPr>
        <w:t xml:space="preserve">                  </w:t>
      </w:r>
    </w:p>
    <w:p w:rsidR="003159A2" w:rsidRPr="003159A2" w:rsidRDefault="003159A2" w:rsidP="003159A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shd w:val="clear" w:color="auto" w:fill="FFFFFF"/>
        </w:rPr>
      </w:pPr>
      <w:r w:rsidRPr="003159A2">
        <w:rPr>
          <w:rFonts w:ascii="Times New Roman" w:eastAsia="Times New Roman" w:hAnsi="Times New Roman" w:cs="Times New Roman"/>
          <w:sz w:val="24"/>
          <w:szCs w:val="24"/>
        </w:rPr>
        <w:t xml:space="preserve">   </w:t>
      </w:r>
    </w:p>
    <w:p w:rsidR="003159A2" w:rsidRPr="003159A2" w:rsidRDefault="003159A2" w:rsidP="003159A2">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shd w:val="clear" w:color="auto" w:fill="FFFFFF"/>
          <w:lang w:val="ru-RU"/>
        </w:rPr>
      </w:pPr>
      <w:proofErr w:type="spellStart"/>
      <w:r w:rsidRPr="003159A2">
        <w:rPr>
          <w:rFonts w:ascii="Times New Roman" w:eastAsia="Calibri" w:hAnsi="Times New Roman" w:cs="Times New Roman"/>
          <w:sz w:val="24"/>
          <w:szCs w:val="24"/>
          <w:shd w:val="clear" w:color="auto" w:fill="FFFFFF"/>
          <w:lang w:val="ru-RU"/>
        </w:rPr>
        <w:t>Където</w:t>
      </w:r>
      <w:proofErr w:type="spellEnd"/>
      <w:r w:rsidRPr="003159A2">
        <w:rPr>
          <w:rFonts w:ascii="Times New Roman" w:eastAsia="Calibri" w:hAnsi="Times New Roman" w:cs="Times New Roman"/>
          <w:sz w:val="24"/>
          <w:szCs w:val="24"/>
          <w:shd w:val="clear" w:color="auto" w:fill="FFFFFF"/>
          <w:lang w:val="ru-RU"/>
        </w:rPr>
        <w:t>:</w:t>
      </w:r>
    </w:p>
    <w:p w:rsidR="003159A2" w:rsidRPr="003159A2" w:rsidRDefault="003159A2" w:rsidP="003159A2">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shd w:val="clear" w:color="auto" w:fill="FFFFFF"/>
          <w:lang w:val="ru-RU"/>
        </w:rPr>
      </w:pPr>
      <w:r w:rsidRPr="003159A2">
        <w:rPr>
          <w:rFonts w:ascii="Times New Roman" w:eastAsia="Calibri" w:hAnsi="Times New Roman" w:cs="Times New Roman"/>
          <w:b/>
          <w:sz w:val="24"/>
          <w:szCs w:val="24"/>
          <w:shd w:val="clear" w:color="auto" w:fill="FFFFFF"/>
        </w:rPr>
        <w:t>Т3</w:t>
      </w:r>
      <w:r w:rsidRPr="003159A2">
        <w:rPr>
          <w:rFonts w:ascii="Times New Roman" w:eastAsia="Calibri" w:hAnsi="Times New Roman" w:cs="Times New Roman"/>
          <w:b/>
          <w:sz w:val="24"/>
          <w:szCs w:val="24"/>
          <w:shd w:val="clear" w:color="auto" w:fill="FFFFFF"/>
          <w:lang w:val="ru-RU"/>
        </w:rPr>
        <w:t xml:space="preserve"> </w:t>
      </w:r>
      <w:r w:rsidRPr="003159A2">
        <w:rPr>
          <w:rFonts w:ascii="Times New Roman" w:eastAsia="Calibri" w:hAnsi="Times New Roman" w:cs="Times New Roman"/>
          <w:b/>
          <w:sz w:val="24"/>
          <w:szCs w:val="24"/>
          <w:shd w:val="clear" w:color="auto" w:fill="FFFFFF"/>
          <w:lang w:val="en-US"/>
        </w:rPr>
        <w:t>min</w:t>
      </w:r>
      <w:r w:rsidRPr="003159A2">
        <w:rPr>
          <w:rFonts w:ascii="Times New Roman" w:eastAsia="Calibri" w:hAnsi="Times New Roman" w:cs="Times New Roman"/>
          <w:sz w:val="24"/>
          <w:szCs w:val="24"/>
          <w:shd w:val="clear" w:color="auto" w:fill="FFFFFF"/>
          <w:lang w:val="ru-RU"/>
        </w:rPr>
        <w:t xml:space="preserve"> </w:t>
      </w:r>
      <w:r w:rsidRPr="003159A2">
        <w:rPr>
          <w:rFonts w:ascii="Times New Roman" w:eastAsia="Calibri" w:hAnsi="Times New Roman" w:cs="Times New Roman"/>
          <w:sz w:val="24"/>
          <w:szCs w:val="24"/>
          <w:shd w:val="clear" w:color="auto" w:fill="FFFFFF"/>
          <w:lang w:val="en-US"/>
        </w:rPr>
        <w:t>e</w:t>
      </w:r>
      <w:r w:rsidRPr="003159A2">
        <w:rPr>
          <w:rFonts w:ascii="Times New Roman" w:eastAsia="Calibri" w:hAnsi="Times New Roman" w:cs="Times New Roman"/>
          <w:sz w:val="24"/>
          <w:szCs w:val="24"/>
          <w:shd w:val="clear" w:color="auto" w:fill="FFFFFF"/>
          <w:lang w:val="ru-RU"/>
        </w:rPr>
        <w:t xml:space="preserve"> </w:t>
      </w:r>
      <w:proofErr w:type="spellStart"/>
      <w:r w:rsidRPr="003159A2">
        <w:rPr>
          <w:rFonts w:ascii="Times New Roman" w:eastAsia="Calibri" w:hAnsi="Times New Roman" w:cs="Times New Roman"/>
          <w:sz w:val="24"/>
          <w:szCs w:val="24"/>
          <w:shd w:val="clear" w:color="auto" w:fill="FFFFFF"/>
          <w:lang w:val="ru-RU"/>
        </w:rPr>
        <w:t>минимал</w:t>
      </w:r>
      <w:r w:rsidRPr="003159A2">
        <w:rPr>
          <w:rFonts w:ascii="Times New Roman" w:eastAsia="Calibri" w:hAnsi="Times New Roman" w:cs="Times New Roman"/>
          <w:sz w:val="24"/>
          <w:szCs w:val="24"/>
          <w:shd w:val="clear" w:color="auto" w:fill="FFFFFF"/>
        </w:rPr>
        <w:t>ният</w:t>
      </w:r>
      <w:proofErr w:type="spellEnd"/>
      <w:r w:rsidRPr="003159A2">
        <w:rPr>
          <w:rFonts w:ascii="Times New Roman" w:eastAsia="Calibri" w:hAnsi="Times New Roman" w:cs="Times New Roman"/>
          <w:sz w:val="24"/>
          <w:szCs w:val="24"/>
          <w:shd w:val="clear" w:color="auto" w:fill="FFFFFF"/>
          <w:lang w:val="ru-RU"/>
        </w:rPr>
        <w:t xml:space="preserve"> предложен </w:t>
      </w:r>
      <w:r w:rsidRPr="003159A2">
        <w:rPr>
          <w:rFonts w:ascii="Times New Roman" w:eastAsia="Calibri" w:hAnsi="Times New Roman" w:cs="Times New Roman"/>
          <w:sz w:val="24"/>
          <w:szCs w:val="24"/>
          <w:shd w:val="clear" w:color="auto" w:fill="FFFFFF"/>
        </w:rPr>
        <w:t xml:space="preserve">срок за </w:t>
      </w:r>
      <w:proofErr w:type="spellStart"/>
      <w:r w:rsidRPr="003159A2">
        <w:rPr>
          <w:rFonts w:ascii="Times New Roman" w:eastAsia="Calibri" w:hAnsi="Times New Roman" w:cs="Times New Roman"/>
          <w:sz w:val="24"/>
          <w:szCs w:val="24"/>
          <w:shd w:val="clear" w:color="auto" w:fill="FFFFFF"/>
        </w:rPr>
        <w:t>за</w:t>
      </w:r>
      <w:proofErr w:type="spellEnd"/>
      <w:r w:rsidRPr="003159A2">
        <w:rPr>
          <w:rFonts w:ascii="Times New Roman" w:eastAsia="Calibri" w:hAnsi="Times New Roman" w:cs="Times New Roman"/>
          <w:sz w:val="24"/>
          <w:szCs w:val="24"/>
          <w:shd w:val="clear" w:color="auto" w:fill="FFFFFF"/>
        </w:rPr>
        <w:t xml:space="preserve"> изготвяне на инвестиционния проект във фаза „технически проект“ от участник в процедурата</w:t>
      </w:r>
      <w:r w:rsidRPr="003159A2">
        <w:rPr>
          <w:rFonts w:ascii="Times New Roman" w:eastAsia="Calibri" w:hAnsi="Times New Roman" w:cs="Times New Roman"/>
          <w:sz w:val="24"/>
          <w:szCs w:val="24"/>
          <w:shd w:val="clear" w:color="auto" w:fill="FFFFFF"/>
          <w:lang w:val="ru-RU"/>
        </w:rPr>
        <w:t>;</w:t>
      </w:r>
    </w:p>
    <w:p w:rsidR="003159A2" w:rsidRPr="003159A2" w:rsidRDefault="003159A2" w:rsidP="003159A2">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shd w:val="clear" w:color="auto" w:fill="FFFFFF"/>
        </w:rPr>
      </w:pPr>
      <w:r w:rsidRPr="003159A2">
        <w:rPr>
          <w:rFonts w:ascii="Times New Roman" w:eastAsia="Times New Roman" w:hAnsi="Times New Roman" w:cs="Times New Roman"/>
          <w:b/>
          <w:sz w:val="24"/>
          <w:szCs w:val="24"/>
          <w:lang w:val="ru-RU"/>
        </w:rPr>
        <w:t xml:space="preserve">Т3 </w:t>
      </w:r>
      <w:proofErr w:type="spellStart"/>
      <w:proofErr w:type="gramStart"/>
      <w:r w:rsidRPr="003159A2">
        <w:rPr>
          <w:rFonts w:ascii="Times New Roman" w:eastAsia="Times New Roman" w:hAnsi="Times New Roman" w:cs="Times New Roman"/>
          <w:b/>
          <w:sz w:val="24"/>
          <w:szCs w:val="24"/>
          <w:lang w:val="en-US"/>
        </w:rPr>
        <w:t>i</w:t>
      </w:r>
      <w:proofErr w:type="spellEnd"/>
      <w:r w:rsidRPr="003159A2">
        <w:rPr>
          <w:rFonts w:ascii="Times New Roman" w:eastAsia="Calibri" w:hAnsi="Times New Roman" w:cs="Times New Roman"/>
          <w:b/>
          <w:sz w:val="24"/>
          <w:szCs w:val="24"/>
          <w:shd w:val="clear" w:color="auto" w:fill="FFFFFF"/>
          <w:lang w:val="ru-RU"/>
        </w:rPr>
        <w:t xml:space="preserve"> </w:t>
      </w:r>
      <w:r w:rsidRPr="003159A2">
        <w:rPr>
          <w:rFonts w:ascii="Times New Roman" w:eastAsia="Calibri" w:hAnsi="Times New Roman" w:cs="Times New Roman"/>
          <w:sz w:val="24"/>
          <w:szCs w:val="24"/>
          <w:shd w:val="clear" w:color="auto" w:fill="FFFFFF"/>
          <w:lang w:val="ru-RU"/>
        </w:rPr>
        <w:t xml:space="preserve"> </w:t>
      </w:r>
      <w:r w:rsidRPr="003159A2">
        <w:rPr>
          <w:rFonts w:ascii="Times New Roman" w:eastAsia="Calibri" w:hAnsi="Times New Roman" w:cs="Times New Roman"/>
          <w:sz w:val="24"/>
          <w:szCs w:val="24"/>
          <w:shd w:val="clear" w:color="auto" w:fill="FFFFFF"/>
          <w:lang w:val="en-US"/>
        </w:rPr>
        <w:t>e</w:t>
      </w:r>
      <w:proofErr w:type="gramEnd"/>
      <w:r w:rsidRPr="003159A2">
        <w:rPr>
          <w:rFonts w:ascii="Times New Roman" w:eastAsia="Calibri" w:hAnsi="Times New Roman" w:cs="Times New Roman"/>
          <w:sz w:val="24"/>
          <w:szCs w:val="24"/>
          <w:shd w:val="clear" w:color="auto" w:fill="FFFFFF"/>
          <w:lang w:val="ru-RU"/>
        </w:rPr>
        <w:t xml:space="preserve">  </w:t>
      </w:r>
      <w:proofErr w:type="spellStart"/>
      <w:r w:rsidRPr="003159A2">
        <w:rPr>
          <w:rFonts w:ascii="Times New Roman" w:eastAsia="Calibri" w:hAnsi="Times New Roman" w:cs="Times New Roman"/>
          <w:sz w:val="24"/>
          <w:szCs w:val="24"/>
          <w:shd w:val="clear" w:color="auto" w:fill="FFFFFF"/>
          <w:lang w:val="ru-RU"/>
        </w:rPr>
        <w:t>предложеният</w:t>
      </w:r>
      <w:proofErr w:type="spellEnd"/>
      <w:r w:rsidRPr="003159A2">
        <w:rPr>
          <w:rFonts w:ascii="Times New Roman" w:eastAsia="Calibri" w:hAnsi="Times New Roman" w:cs="Times New Roman"/>
          <w:sz w:val="24"/>
          <w:szCs w:val="24"/>
          <w:shd w:val="clear" w:color="auto" w:fill="FFFFFF"/>
          <w:lang w:val="ru-RU"/>
        </w:rPr>
        <w:t xml:space="preserve"> </w:t>
      </w:r>
      <w:r w:rsidRPr="003159A2">
        <w:rPr>
          <w:rFonts w:ascii="Times New Roman" w:eastAsia="Times New Roman" w:hAnsi="Times New Roman" w:cs="Times New Roman"/>
          <w:sz w:val="24"/>
          <w:szCs w:val="24"/>
        </w:rPr>
        <w:t>срок за изготвяне на инвестиционния проект във фаза „технически проект“ от</w:t>
      </w:r>
      <w:r w:rsidRPr="003159A2">
        <w:rPr>
          <w:rFonts w:ascii="Times New Roman" w:eastAsia="Calibri" w:hAnsi="Times New Roman" w:cs="Times New Roman"/>
          <w:sz w:val="24"/>
          <w:szCs w:val="24"/>
          <w:shd w:val="clear" w:color="auto" w:fill="FFFFFF"/>
        </w:rPr>
        <w:t xml:space="preserve"> </w:t>
      </w:r>
      <w:proofErr w:type="spellStart"/>
      <w:r w:rsidRPr="003159A2">
        <w:rPr>
          <w:rFonts w:ascii="Times New Roman" w:eastAsia="Times New Roman" w:hAnsi="Times New Roman" w:cs="Times New Roman"/>
          <w:sz w:val="24"/>
          <w:szCs w:val="24"/>
          <w:lang w:val="ru-RU"/>
        </w:rPr>
        <w:t>съответния</w:t>
      </w:r>
      <w:proofErr w:type="spellEnd"/>
      <w:r w:rsidRPr="003159A2">
        <w:rPr>
          <w:rFonts w:ascii="Times New Roman" w:eastAsia="Times New Roman" w:hAnsi="Times New Roman" w:cs="Times New Roman"/>
          <w:sz w:val="24"/>
          <w:szCs w:val="24"/>
          <w:lang w:val="ru-RU"/>
        </w:rPr>
        <w:t xml:space="preserve"> участник</w:t>
      </w:r>
      <w:r w:rsidRPr="003159A2">
        <w:rPr>
          <w:rFonts w:ascii="Times New Roman" w:eastAsia="Calibri" w:hAnsi="Times New Roman" w:cs="Times New Roman"/>
          <w:sz w:val="24"/>
          <w:szCs w:val="24"/>
          <w:shd w:val="clear" w:color="auto" w:fill="FFFFFF"/>
          <w:lang w:val="ru-RU"/>
        </w:rPr>
        <w:t>;</w:t>
      </w:r>
    </w:p>
    <w:p w:rsidR="003159A2" w:rsidRPr="003159A2" w:rsidRDefault="003159A2" w:rsidP="003159A2">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shd w:val="clear" w:color="auto" w:fill="FFFFFF"/>
        </w:rPr>
      </w:pPr>
      <w:r w:rsidRPr="003159A2">
        <w:rPr>
          <w:rFonts w:ascii="Times New Roman" w:eastAsia="Calibri" w:hAnsi="Times New Roman" w:cs="Times New Roman"/>
          <w:sz w:val="24"/>
          <w:szCs w:val="24"/>
          <w:shd w:val="clear" w:color="auto" w:fill="FFFFFF"/>
        </w:rPr>
        <w:t>Максималният брой точки, които даден участник може да получи при оценка срок по показател П1 е 4</w:t>
      </w:r>
      <w:r w:rsidRPr="003159A2">
        <w:rPr>
          <w:rFonts w:ascii="Times New Roman" w:eastAsia="Calibri" w:hAnsi="Times New Roman" w:cs="Times New Roman"/>
          <w:sz w:val="24"/>
          <w:szCs w:val="24"/>
          <w:shd w:val="clear" w:color="auto" w:fill="FFFFFF"/>
          <w:lang w:val="en-US"/>
        </w:rPr>
        <w:t>0</w:t>
      </w:r>
      <w:r w:rsidRPr="003159A2">
        <w:rPr>
          <w:rFonts w:ascii="Times New Roman" w:eastAsia="Calibri" w:hAnsi="Times New Roman" w:cs="Times New Roman"/>
          <w:sz w:val="24"/>
          <w:szCs w:val="24"/>
          <w:shd w:val="clear" w:color="auto" w:fill="FFFFFF"/>
        </w:rPr>
        <w:t xml:space="preserve"> точки.</w:t>
      </w:r>
    </w:p>
    <w:p w:rsidR="003159A2" w:rsidRPr="003159A2" w:rsidRDefault="003159A2" w:rsidP="003159A2">
      <w:pPr>
        <w:tabs>
          <w:tab w:val="left" w:pos="545"/>
          <w:tab w:val="left" w:pos="1134"/>
        </w:tabs>
        <w:overflowPunct w:val="0"/>
        <w:autoSpaceDE w:val="0"/>
        <w:autoSpaceDN w:val="0"/>
        <w:adjustRightInd w:val="0"/>
        <w:spacing w:after="0" w:line="240" w:lineRule="auto"/>
        <w:ind w:right="465"/>
        <w:textAlignment w:val="baseline"/>
        <w:rPr>
          <w:rFonts w:ascii="Times New Roman" w:eastAsia="Times New Roman" w:hAnsi="Times New Roman" w:cs="Times New Roman"/>
          <w:b/>
          <w:w w:val="105"/>
          <w:sz w:val="24"/>
          <w:szCs w:val="24"/>
        </w:rPr>
      </w:pPr>
    </w:p>
    <w:p w:rsidR="003159A2" w:rsidRPr="003159A2" w:rsidRDefault="003159A2" w:rsidP="003159A2">
      <w:pPr>
        <w:tabs>
          <w:tab w:val="left" w:pos="545"/>
          <w:tab w:val="left" w:pos="1134"/>
        </w:tabs>
        <w:overflowPunct w:val="0"/>
        <w:autoSpaceDE w:val="0"/>
        <w:autoSpaceDN w:val="0"/>
        <w:adjustRightInd w:val="0"/>
        <w:spacing w:after="0" w:line="240" w:lineRule="auto"/>
        <w:ind w:right="465"/>
        <w:textAlignment w:val="baseline"/>
        <w:rPr>
          <w:rFonts w:ascii="Times New Roman" w:eastAsia="Times New Roman" w:hAnsi="Times New Roman" w:cs="Times New Roman"/>
          <w:b/>
          <w:w w:val="105"/>
          <w:sz w:val="24"/>
          <w:szCs w:val="24"/>
        </w:rPr>
      </w:pPr>
    </w:p>
    <w:p w:rsidR="003159A2" w:rsidRPr="003159A2" w:rsidRDefault="003159A2" w:rsidP="003159A2">
      <w:pPr>
        <w:overflowPunct w:val="0"/>
        <w:autoSpaceDE w:val="0"/>
        <w:autoSpaceDN w:val="0"/>
        <w:adjustRightInd w:val="0"/>
        <w:spacing w:after="0" w:line="240" w:lineRule="auto"/>
        <w:ind w:right="467"/>
        <w:jc w:val="both"/>
        <w:textAlignment w:val="baseline"/>
        <w:rPr>
          <w:rFonts w:ascii="Times New Roman" w:eastAsia="Times New Roman" w:hAnsi="Times New Roman" w:cs="Times New Roman"/>
          <w:b/>
          <w:sz w:val="24"/>
          <w:szCs w:val="24"/>
        </w:rPr>
      </w:pPr>
      <w:r w:rsidRPr="003159A2">
        <w:rPr>
          <w:rFonts w:ascii="Times New Roman" w:eastAsia="Times New Roman" w:hAnsi="Times New Roman" w:cs="Times New Roman"/>
          <w:b/>
          <w:sz w:val="24"/>
          <w:szCs w:val="24"/>
        </w:rPr>
        <w:t xml:space="preserve">Показателят П2 - оценка на Ценово предложение за изпълнение на поръчката </w:t>
      </w:r>
    </w:p>
    <w:p w:rsidR="003159A2" w:rsidRPr="003159A2" w:rsidRDefault="003159A2" w:rsidP="003159A2">
      <w:pPr>
        <w:overflowPunct w:val="0"/>
        <w:autoSpaceDE w:val="0"/>
        <w:autoSpaceDN w:val="0"/>
        <w:adjustRightInd w:val="0"/>
        <w:spacing w:after="0" w:line="240" w:lineRule="auto"/>
        <w:ind w:right="467" w:firstLine="708"/>
        <w:jc w:val="both"/>
        <w:textAlignment w:val="baseline"/>
        <w:rPr>
          <w:rFonts w:ascii="Times New Roman" w:eastAsia="Times New Roman" w:hAnsi="Times New Roman" w:cs="Times New Roman"/>
          <w:sz w:val="24"/>
          <w:szCs w:val="24"/>
        </w:rPr>
      </w:pPr>
      <w:r w:rsidRPr="003159A2">
        <w:rPr>
          <w:rFonts w:ascii="Times New Roman" w:eastAsia="Times New Roman" w:hAnsi="Times New Roman" w:cs="Times New Roman"/>
          <w:sz w:val="24"/>
          <w:szCs w:val="24"/>
        </w:rPr>
        <w:t>Преди извършване на финансовата оценка, ценовите предложения се проверяват, за да се установи, че са подготвени и представени в съответствие с изискванията на документацията за участие в процедурата.</w:t>
      </w:r>
    </w:p>
    <w:p w:rsidR="003159A2" w:rsidRPr="003159A2" w:rsidRDefault="003159A2" w:rsidP="003159A2">
      <w:pPr>
        <w:tabs>
          <w:tab w:val="left" w:pos="141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shd w:val="clear" w:color="auto" w:fill="FFFFFF"/>
        </w:rPr>
      </w:pPr>
      <w:r w:rsidRPr="003159A2">
        <w:rPr>
          <w:rFonts w:ascii="Times New Roman" w:eastAsia="Times New Roman" w:hAnsi="Times New Roman" w:cs="Times New Roman"/>
          <w:b/>
          <w:w w:val="105"/>
          <w:sz w:val="24"/>
          <w:szCs w:val="24"/>
        </w:rPr>
        <w:t>Оценката на участниците по Показател П2се изчислява по формулата:</w:t>
      </w:r>
    </w:p>
    <w:p w:rsidR="003159A2" w:rsidRPr="003159A2" w:rsidRDefault="003159A2" w:rsidP="003159A2">
      <w:pPr>
        <w:overflowPunct w:val="0"/>
        <w:autoSpaceDE w:val="0"/>
        <w:autoSpaceDN w:val="0"/>
        <w:adjustRightInd w:val="0"/>
        <w:spacing w:after="0" w:line="240" w:lineRule="auto"/>
        <w:ind w:right="467"/>
        <w:jc w:val="both"/>
        <w:textAlignment w:val="baseline"/>
        <w:rPr>
          <w:rFonts w:ascii="Times New Roman" w:eastAsia="Times New Roman" w:hAnsi="Times New Roman" w:cs="Times New Roman"/>
          <w:sz w:val="24"/>
          <w:szCs w:val="24"/>
        </w:rPr>
      </w:pPr>
    </w:p>
    <w:p w:rsidR="003159A2" w:rsidRPr="003159A2" w:rsidRDefault="003159A2" w:rsidP="003159A2">
      <w:pPr>
        <w:overflowPunct w:val="0"/>
        <w:autoSpaceDE w:val="0"/>
        <w:autoSpaceDN w:val="0"/>
        <w:adjustRightInd w:val="0"/>
        <w:spacing w:after="0" w:line="240" w:lineRule="auto"/>
        <w:ind w:right="467"/>
        <w:jc w:val="both"/>
        <w:textAlignment w:val="baseline"/>
        <w:rPr>
          <w:rFonts w:ascii="Times New Roman" w:eastAsia="Times New Roman" w:hAnsi="Times New Roman" w:cs="Times New Roman"/>
          <w:b/>
          <w:sz w:val="24"/>
          <w:szCs w:val="24"/>
        </w:rPr>
      </w:pPr>
      <w:r w:rsidRPr="003159A2">
        <w:rPr>
          <w:rFonts w:ascii="Times New Roman" w:eastAsia="Times New Roman" w:hAnsi="Times New Roman" w:cs="Times New Roman"/>
          <w:sz w:val="24"/>
          <w:szCs w:val="24"/>
        </w:rPr>
        <w:t xml:space="preserve">     </w:t>
      </w:r>
      <w:r w:rsidRPr="003159A2">
        <w:rPr>
          <w:rFonts w:ascii="Times New Roman" w:eastAsia="Times New Roman" w:hAnsi="Times New Roman" w:cs="Times New Roman"/>
          <w:sz w:val="24"/>
          <w:szCs w:val="24"/>
          <w:lang w:val="en-GB"/>
        </w:rPr>
        <w:t xml:space="preserve">       </w:t>
      </w:r>
      <w:r w:rsidRPr="003159A2">
        <w:rPr>
          <w:rFonts w:ascii="Times New Roman" w:eastAsia="Times New Roman" w:hAnsi="Times New Roman" w:cs="Times New Roman"/>
          <w:b/>
          <w:sz w:val="24"/>
          <w:szCs w:val="24"/>
        </w:rPr>
        <w:t xml:space="preserve">Ц </w:t>
      </w:r>
      <w:r w:rsidRPr="003159A2">
        <w:rPr>
          <w:rFonts w:ascii="Times New Roman" w:eastAsia="Times New Roman" w:hAnsi="Times New Roman" w:cs="Times New Roman"/>
          <w:b/>
          <w:sz w:val="24"/>
          <w:szCs w:val="24"/>
          <w:lang w:val="en-GB"/>
        </w:rPr>
        <w:t>min</w:t>
      </w:r>
    </w:p>
    <w:p w:rsidR="003159A2" w:rsidRPr="003159A2" w:rsidRDefault="003159A2" w:rsidP="003159A2">
      <w:pPr>
        <w:overflowPunct w:val="0"/>
        <w:autoSpaceDE w:val="0"/>
        <w:autoSpaceDN w:val="0"/>
        <w:adjustRightInd w:val="0"/>
        <w:spacing w:after="0" w:line="240" w:lineRule="auto"/>
        <w:ind w:right="467"/>
        <w:jc w:val="both"/>
        <w:textAlignment w:val="baseline"/>
        <w:rPr>
          <w:rFonts w:ascii="Times New Roman" w:eastAsia="Times New Roman" w:hAnsi="Times New Roman" w:cs="Times New Roman"/>
          <w:b/>
          <w:sz w:val="24"/>
          <w:szCs w:val="24"/>
        </w:rPr>
      </w:pPr>
      <w:r w:rsidRPr="003159A2">
        <w:rPr>
          <w:rFonts w:ascii="Times New Roman" w:eastAsia="Times New Roman" w:hAnsi="Times New Roman" w:cs="Times New Roman"/>
          <w:b/>
          <w:sz w:val="24"/>
          <w:szCs w:val="24"/>
        </w:rPr>
        <w:t>П2</w:t>
      </w:r>
      <w:r w:rsidRPr="003159A2">
        <w:rPr>
          <w:rFonts w:ascii="Times New Roman" w:eastAsia="Times New Roman" w:hAnsi="Times New Roman" w:cs="Times New Roman"/>
          <w:b/>
          <w:sz w:val="24"/>
          <w:szCs w:val="24"/>
          <w:lang w:val="en-GB"/>
        </w:rPr>
        <w:t xml:space="preserve"> = </w:t>
      </w:r>
      <w:r w:rsidRPr="003159A2">
        <w:rPr>
          <w:rFonts w:ascii="Times New Roman" w:eastAsia="Times New Roman" w:hAnsi="Times New Roman" w:cs="Times New Roman"/>
          <w:b/>
          <w:sz w:val="24"/>
          <w:szCs w:val="24"/>
        </w:rPr>
        <w:t>---------- х 6</w:t>
      </w:r>
      <w:r w:rsidRPr="003159A2">
        <w:rPr>
          <w:rFonts w:ascii="Times New Roman" w:eastAsia="Times New Roman" w:hAnsi="Times New Roman" w:cs="Times New Roman"/>
          <w:b/>
          <w:sz w:val="24"/>
          <w:szCs w:val="24"/>
          <w:lang w:val="en-US"/>
        </w:rPr>
        <w:t>0</w:t>
      </w:r>
    </w:p>
    <w:p w:rsidR="003159A2" w:rsidRPr="003159A2" w:rsidRDefault="003159A2" w:rsidP="003159A2">
      <w:pPr>
        <w:overflowPunct w:val="0"/>
        <w:autoSpaceDE w:val="0"/>
        <w:autoSpaceDN w:val="0"/>
        <w:adjustRightInd w:val="0"/>
        <w:spacing w:after="0" w:line="240" w:lineRule="auto"/>
        <w:ind w:right="467" w:firstLine="708"/>
        <w:jc w:val="both"/>
        <w:textAlignment w:val="baseline"/>
        <w:rPr>
          <w:rFonts w:ascii="Times New Roman" w:eastAsia="Times New Roman" w:hAnsi="Times New Roman" w:cs="Times New Roman"/>
          <w:b/>
          <w:sz w:val="24"/>
          <w:szCs w:val="24"/>
          <w:lang w:val="en-US"/>
        </w:rPr>
      </w:pPr>
      <w:r w:rsidRPr="003159A2">
        <w:rPr>
          <w:rFonts w:ascii="Times New Roman" w:eastAsia="Times New Roman" w:hAnsi="Times New Roman" w:cs="Times New Roman"/>
          <w:b/>
          <w:sz w:val="24"/>
          <w:szCs w:val="24"/>
        </w:rPr>
        <w:t xml:space="preserve">Ц </w:t>
      </w:r>
      <w:proofErr w:type="spellStart"/>
      <w:r w:rsidRPr="003159A2">
        <w:rPr>
          <w:rFonts w:ascii="Times New Roman" w:eastAsia="Times New Roman" w:hAnsi="Times New Roman" w:cs="Times New Roman"/>
          <w:b/>
          <w:sz w:val="24"/>
          <w:szCs w:val="24"/>
          <w:lang w:val="en-US"/>
        </w:rPr>
        <w:t>i</w:t>
      </w:r>
      <w:proofErr w:type="spellEnd"/>
    </w:p>
    <w:p w:rsidR="003159A2" w:rsidRPr="003159A2" w:rsidRDefault="003159A2" w:rsidP="003159A2">
      <w:pPr>
        <w:overflowPunct w:val="0"/>
        <w:autoSpaceDE w:val="0"/>
        <w:autoSpaceDN w:val="0"/>
        <w:adjustRightInd w:val="0"/>
        <w:spacing w:after="0" w:line="240" w:lineRule="auto"/>
        <w:ind w:right="467"/>
        <w:jc w:val="both"/>
        <w:textAlignment w:val="baseline"/>
        <w:rPr>
          <w:rFonts w:ascii="Times New Roman" w:eastAsia="Times New Roman" w:hAnsi="Times New Roman" w:cs="Times New Roman"/>
          <w:sz w:val="24"/>
          <w:szCs w:val="24"/>
        </w:rPr>
      </w:pPr>
    </w:p>
    <w:p w:rsidR="003159A2" w:rsidRPr="003159A2" w:rsidRDefault="003159A2" w:rsidP="003159A2">
      <w:pPr>
        <w:overflowPunct w:val="0"/>
        <w:autoSpaceDE w:val="0"/>
        <w:autoSpaceDN w:val="0"/>
        <w:adjustRightInd w:val="0"/>
        <w:spacing w:after="0" w:line="240" w:lineRule="auto"/>
        <w:ind w:right="467"/>
        <w:jc w:val="both"/>
        <w:textAlignment w:val="baseline"/>
        <w:rPr>
          <w:rFonts w:ascii="Times New Roman" w:eastAsia="Times New Roman" w:hAnsi="Times New Roman" w:cs="Times New Roman"/>
          <w:sz w:val="24"/>
          <w:szCs w:val="24"/>
        </w:rPr>
      </w:pPr>
      <w:r w:rsidRPr="003159A2">
        <w:rPr>
          <w:rFonts w:ascii="Times New Roman" w:eastAsia="Times New Roman" w:hAnsi="Times New Roman" w:cs="Times New Roman"/>
          <w:sz w:val="24"/>
          <w:szCs w:val="24"/>
        </w:rPr>
        <w:t>Където:</w:t>
      </w:r>
    </w:p>
    <w:p w:rsidR="003159A2" w:rsidRPr="003159A2" w:rsidRDefault="003159A2" w:rsidP="003159A2">
      <w:pPr>
        <w:overflowPunct w:val="0"/>
        <w:autoSpaceDE w:val="0"/>
        <w:autoSpaceDN w:val="0"/>
        <w:adjustRightInd w:val="0"/>
        <w:spacing w:after="0" w:line="240" w:lineRule="auto"/>
        <w:ind w:right="467"/>
        <w:jc w:val="both"/>
        <w:textAlignment w:val="baseline"/>
        <w:rPr>
          <w:rFonts w:ascii="Times New Roman" w:eastAsia="Times New Roman" w:hAnsi="Times New Roman" w:cs="Times New Roman"/>
          <w:sz w:val="24"/>
          <w:szCs w:val="24"/>
        </w:rPr>
      </w:pPr>
      <w:r w:rsidRPr="003159A2">
        <w:rPr>
          <w:rFonts w:ascii="Times New Roman" w:eastAsia="Times New Roman" w:hAnsi="Times New Roman" w:cs="Times New Roman"/>
          <w:sz w:val="24"/>
          <w:szCs w:val="24"/>
        </w:rPr>
        <w:t>Ц</w:t>
      </w:r>
      <w:r w:rsidRPr="003159A2">
        <w:rPr>
          <w:rFonts w:ascii="Times New Roman" w:eastAsia="Times New Roman" w:hAnsi="Times New Roman" w:cs="Times New Roman"/>
          <w:sz w:val="24"/>
          <w:szCs w:val="24"/>
          <w:lang w:val="en-US"/>
        </w:rPr>
        <w:t xml:space="preserve">min </w:t>
      </w:r>
      <w:r w:rsidRPr="003159A2">
        <w:rPr>
          <w:rFonts w:ascii="Times New Roman" w:eastAsia="Times New Roman" w:hAnsi="Times New Roman" w:cs="Times New Roman"/>
          <w:sz w:val="24"/>
          <w:szCs w:val="24"/>
        </w:rPr>
        <w:t>е предложената минимална обща цена от участник в процедурата;</w:t>
      </w:r>
    </w:p>
    <w:p w:rsidR="003159A2" w:rsidRPr="003159A2" w:rsidRDefault="003159A2" w:rsidP="003159A2">
      <w:pPr>
        <w:overflowPunct w:val="0"/>
        <w:autoSpaceDE w:val="0"/>
        <w:autoSpaceDN w:val="0"/>
        <w:adjustRightInd w:val="0"/>
        <w:spacing w:after="0" w:line="240" w:lineRule="auto"/>
        <w:ind w:right="467"/>
        <w:jc w:val="both"/>
        <w:textAlignment w:val="baseline"/>
        <w:rPr>
          <w:rFonts w:ascii="Times New Roman" w:eastAsia="Times New Roman" w:hAnsi="Times New Roman" w:cs="Times New Roman"/>
          <w:sz w:val="24"/>
          <w:szCs w:val="24"/>
        </w:rPr>
      </w:pPr>
      <w:r w:rsidRPr="003159A2">
        <w:rPr>
          <w:rFonts w:ascii="Times New Roman" w:eastAsia="Times New Roman" w:hAnsi="Times New Roman" w:cs="Times New Roman"/>
          <w:sz w:val="24"/>
          <w:szCs w:val="24"/>
        </w:rPr>
        <w:t>Ц</w:t>
      </w:r>
      <w:proofErr w:type="spellStart"/>
      <w:r w:rsidRPr="003159A2">
        <w:rPr>
          <w:rFonts w:ascii="Times New Roman" w:eastAsia="Times New Roman" w:hAnsi="Times New Roman" w:cs="Times New Roman"/>
          <w:sz w:val="24"/>
          <w:szCs w:val="24"/>
          <w:lang w:val="en-US"/>
        </w:rPr>
        <w:t>i</w:t>
      </w:r>
      <w:proofErr w:type="spellEnd"/>
      <w:r w:rsidRPr="003159A2">
        <w:rPr>
          <w:rFonts w:ascii="Times New Roman" w:eastAsia="Times New Roman" w:hAnsi="Times New Roman" w:cs="Times New Roman"/>
          <w:sz w:val="24"/>
          <w:szCs w:val="24"/>
        </w:rPr>
        <w:t xml:space="preserve"> е предложената обща цена от съответния участник;</w:t>
      </w:r>
    </w:p>
    <w:p w:rsidR="003159A2" w:rsidRPr="003159A2" w:rsidRDefault="003159A2" w:rsidP="003159A2">
      <w:pPr>
        <w:overflowPunct w:val="0"/>
        <w:autoSpaceDE w:val="0"/>
        <w:autoSpaceDN w:val="0"/>
        <w:adjustRightInd w:val="0"/>
        <w:spacing w:after="0" w:line="240" w:lineRule="auto"/>
        <w:ind w:right="467"/>
        <w:jc w:val="both"/>
        <w:textAlignment w:val="baseline"/>
        <w:rPr>
          <w:rFonts w:ascii="Times New Roman" w:eastAsia="Times New Roman" w:hAnsi="Times New Roman" w:cs="Times New Roman"/>
          <w:sz w:val="24"/>
          <w:szCs w:val="24"/>
        </w:rPr>
      </w:pPr>
      <w:r w:rsidRPr="003159A2">
        <w:rPr>
          <w:rFonts w:ascii="Times New Roman" w:eastAsia="Times New Roman" w:hAnsi="Times New Roman" w:cs="Times New Roman"/>
          <w:sz w:val="24"/>
          <w:szCs w:val="24"/>
        </w:rPr>
        <w:t>Максималният брой точки, които даден участник може да получи при оценка на ценовото предложение е 6</w:t>
      </w:r>
      <w:r w:rsidRPr="003159A2">
        <w:rPr>
          <w:rFonts w:ascii="Times New Roman" w:eastAsia="Times New Roman" w:hAnsi="Times New Roman" w:cs="Times New Roman"/>
          <w:sz w:val="24"/>
          <w:szCs w:val="24"/>
          <w:lang w:val="en-US"/>
        </w:rPr>
        <w:t>0</w:t>
      </w:r>
      <w:r w:rsidRPr="003159A2">
        <w:rPr>
          <w:rFonts w:ascii="Times New Roman" w:eastAsia="Times New Roman" w:hAnsi="Times New Roman" w:cs="Times New Roman"/>
          <w:sz w:val="24"/>
          <w:szCs w:val="24"/>
        </w:rPr>
        <w:t xml:space="preserve"> точки.</w:t>
      </w:r>
    </w:p>
    <w:p w:rsidR="003159A2" w:rsidRPr="003159A2" w:rsidRDefault="003159A2" w:rsidP="003159A2">
      <w:pPr>
        <w:overflowPunct w:val="0"/>
        <w:autoSpaceDE w:val="0"/>
        <w:autoSpaceDN w:val="0"/>
        <w:adjustRightInd w:val="0"/>
        <w:spacing w:after="0" w:line="240" w:lineRule="auto"/>
        <w:ind w:right="467"/>
        <w:jc w:val="both"/>
        <w:textAlignment w:val="baseline"/>
        <w:rPr>
          <w:rFonts w:ascii="Times New Roman" w:eastAsia="Times New Roman" w:hAnsi="Times New Roman" w:cs="Times New Roman"/>
          <w:sz w:val="24"/>
          <w:szCs w:val="24"/>
          <w:lang w:val="en-GB"/>
        </w:rPr>
      </w:pPr>
    </w:p>
    <w:p w:rsidR="003159A2" w:rsidRPr="003159A2" w:rsidRDefault="003159A2" w:rsidP="003159A2">
      <w:pPr>
        <w:overflowPunct w:val="0"/>
        <w:autoSpaceDE w:val="0"/>
        <w:autoSpaceDN w:val="0"/>
        <w:adjustRightInd w:val="0"/>
        <w:spacing w:after="0" w:line="240" w:lineRule="auto"/>
        <w:ind w:right="467" w:firstLine="708"/>
        <w:jc w:val="both"/>
        <w:textAlignment w:val="baseline"/>
        <w:rPr>
          <w:rFonts w:ascii="Times New Roman" w:eastAsia="Times New Roman" w:hAnsi="Times New Roman" w:cs="Times New Roman"/>
          <w:iCs/>
          <w:sz w:val="24"/>
          <w:szCs w:val="24"/>
        </w:rPr>
      </w:pPr>
      <w:r w:rsidRPr="003159A2">
        <w:rPr>
          <w:rFonts w:ascii="Times New Roman" w:eastAsia="Times New Roman" w:hAnsi="Times New Roman" w:cs="Times New Roman"/>
          <w:iCs/>
          <w:sz w:val="24"/>
          <w:szCs w:val="24"/>
        </w:rPr>
        <w:t>Комисията класира участниците по степента на съответствие на офертите с предварително обявените от възложителя условия.</w:t>
      </w:r>
    </w:p>
    <w:p w:rsidR="003159A2" w:rsidRPr="003159A2" w:rsidRDefault="003159A2" w:rsidP="003159A2">
      <w:pPr>
        <w:overflowPunct w:val="0"/>
        <w:autoSpaceDE w:val="0"/>
        <w:autoSpaceDN w:val="0"/>
        <w:adjustRightInd w:val="0"/>
        <w:spacing w:after="0" w:line="240" w:lineRule="auto"/>
        <w:ind w:right="467" w:firstLine="708"/>
        <w:jc w:val="both"/>
        <w:textAlignment w:val="baseline"/>
        <w:rPr>
          <w:rFonts w:ascii="Times New Roman" w:eastAsia="Times New Roman" w:hAnsi="Times New Roman" w:cs="Times New Roman"/>
          <w:iCs/>
          <w:sz w:val="24"/>
          <w:szCs w:val="24"/>
        </w:rPr>
      </w:pPr>
      <w:r w:rsidRPr="003159A2">
        <w:rPr>
          <w:rFonts w:ascii="Times New Roman" w:eastAsia="Times New Roman" w:hAnsi="Times New Roman" w:cs="Times New Roman"/>
          <w:iCs/>
          <w:sz w:val="24"/>
          <w:szCs w:val="24"/>
        </w:rPr>
        <w:t>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3159A2" w:rsidRPr="003159A2" w:rsidRDefault="003159A2" w:rsidP="003159A2">
      <w:pPr>
        <w:overflowPunct w:val="0"/>
        <w:autoSpaceDE w:val="0"/>
        <w:autoSpaceDN w:val="0"/>
        <w:adjustRightInd w:val="0"/>
        <w:spacing w:after="0" w:line="240" w:lineRule="auto"/>
        <w:ind w:right="467" w:firstLine="708"/>
        <w:jc w:val="both"/>
        <w:textAlignment w:val="baseline"/>
        <w:rPr>
          <w:rFonts w:ascii="Times New Roman" w:eastAsia="Times New Roman" w:hAnsi="Times New Roman" w:cs="Times New Roman"/>
          <w:iCs/>
          <w:sz w:val="24"/>
          <w:szCs w:val="24"/>
        </w:rPr>
      </w:pPr>
      <w:r w:rsidRPr="003159A2">
        <w:rPr>
          <w:rFonts w:ascii="Times New Roman" w:eastAsia="Times New Roman" w:hAnsi="Times New Roman" w:cs="Times New Roman"/>
          <w:iCs/>
          <w:sz w:val="24"/>
          <w:szCs w:val="24"/>
        </w:rPr>
        <w:t>1. по-ниска предложена цена;</w:t>
      </w:r>
    </w:p>
    <w:p w:rsidR="003159A2" w:rsidRPr="003159A2" w:rsidRDefault="003159A2" w:rsidP="003159A2">
      <w:pPr>
        <w:overflowPunct w:val="0"/>
        <w:autoSpaceDE w:val="0"/>
        <w:autoSpaceDN w:val="0"/>
        <w:adjustRightInd w:val="0"/>
        <w:spacing w:after="0" w:line="240" w:lineRule="auto"/>
        <w:ind w:right="467" w:firstLine="708"/>
        <w:jc w:val="both"/>
        <w:textAlignment w:val="baseline"/>
        <w:rPr>
          <w:rFonts w:ascii="Times New Roman" w:eastAsia="Times New Roman" w:hAnsi="Times New Roman" w:cs="Times New Roman"/>
          <w:iCs/>
          <w:sz w:val="24"/>
          <w:szCs w:val="24"/>
        </w:rPr>
      </w:pPr>
      <w:r w:rsidRPr="003159A2">
        <w:rPr>
          <w:rFonts w:ascii="Times New Roman" w:eastAsia="Times New Roman" w:hAnsi="Times New Roman" w:cs="Times New Roman"/>
          <w:iCs/>
          <w:sz w:val="24"/>
          <w:szCs w:val="24"/>
        </w:rPr>
        <w:t>2.</w:t>
      </w:r>
      <w:r w:rsidRPr="003159A2">
        <w:rPr>
          <w:rFonts w:ascii="Times New Roman" w:eastAsia="Times New Roman" w:hAnsi="Times New Roman" w:cs="Times New Roman"/>
          <w:iCs/>
          <w:sz w:val="24"/>
          <w:szCs w:val="24"/>
          <w:lang w:val="en-GB"/>
        </w:rPr>
        <w:t xml:space="preserve"> </w:t>
      </w:r>
      <w:r w:rsidRPr="003159A2">
        <w:rPr>
          <w:rFonts w:ascii="Times New Roman" w:eastAsia="Times New Roman" w:hAnsi="Times New Roman" w:cs="Times New Roman"/>
          <w:iCs/>
          <w:sz w:val="24"/>
          <w:szCs w:val="24"/>
        </w:rPr>
        <w:t>по-изгодно предложение по показатели</w:t>
      </w:r>
      <w:r w:rsidRPr="003159A2">
        <w:rPr>
          <w:rFonts w:ascii="Times New Roman" w:eastAsia="Times New Roman" w:hAnsi="Times New Roman" w:cs="Times New Roman"/>
          <w:iCs/>
          <w:sz w:val="24"/>
          <w:szCs w:val="24"/>
          <w:lang w:val="en-GB"/>
        </w:rPr>
        <w:t>,</w:t>
      </w:r>
      <w:r w:rsidRPr="003159A2">
        <w:rPr>
          <w:rFonts w:ascii="Times New Roman" w:eastAsia="Times New Roman" w:hAnsi="Times New Roman" w:cs="Times New Roman"/>
          <w:iCs/>
          <w:sz w:val="24"/>
          <w:szCs w:val="24"/>
        </w:rPr>
        <w:t xml:space="preserve"> извън посочените по т. 1, сравнени в низходящ ред съобразно тяхната тежест.</w:t>
      </w:r>
    </w:p>
    <w:p w:rsidR="003159A2" w:rsidRPr="003159A2" w:rsidRDefault="003159A2" w:rsidP="003159A2">
      <w:pPr>
        <w:overflowPunct w:val="0"/>
        <w:autoSpaceDE w:val="0"/>
        <w:autoSpaceDN w:val="0"/>
        <w:adjustRightInd w:val="0"/>
        <w:spacing w:after="0" w:line="240" w:lineRule="auto"/>
        <w:ind w:right="467" w:firstLine="708"/>
        <w:jc w:val="both"/>
        <w:textAlignment w:val="baseline"/>
        <w:rPr>
          <w:rFonts w:ascii="Times New Roman" w:eastAsia="Times New Roman" w:hAnsi="Times New Roman" w:cs="Times New Roman"/>
          <w:iCs/>
          <w:sz w:val="24"/>
          <w:szCs w:val="24"/>
        </w:rPr>
      </w:pPr>
      <w:r w:rsidRPr="003159A2">
        <w:rPr>
          <w:rFonts w:ascii="Times New Roman" w:eastAsia="Times New Roman" w:hAnsi="Times New Roman" w:cs="Times New Roman"/>
          <w:iCs/>
          <w:sz w:val="24"/>
          <w:szCs w:val="24"/>
        </w:rPr>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предходния текст.</w:t>
      </w:r>
    </w:p>
    <w:p w:rsidR="002C3755" w:rsidRDefault="002C3755">
      <w:bookmarkStart w:id="0" w:name="_GoBack"/>
      <w:bookmarkEnd w:id="0"/>
    </w:p>
    <w:sectPr w:rsidR="002C37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9A2"/>
    <w:rsid w:val="002C3755"/>
    <w:rsid w:val="003159A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6CF4C-226A-4079-93D2-301230C0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08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3445</Characters>
  <Application>Microsoft Office Word</Application>
  <DocSecurity>0</DocSecurity>
  <Lines>28</Lines>
  <Paragraphs>8</Paragraphs>
  <ScaleCrop>false</ScaleCrop>
  <Company/>
  <LinksUpToDate>false</LinksUpToDate>
  <CharactersWithSpaces>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2018-08-31T08:21:00Z</dcterms:created>
  <dcterms:modified xsi:type="dcterms:W3CDTF">2018-08-31T08:21:00Z</dcterms:modified>
</cp:coreProperties>
</file>